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58" w:rsidRDefault="00354730">
      <w:pPr>
        <w:pStyle w:val="NormaleWeb"/>
        <w:spacing w:before="0" w:beforeAutospacing="0" w:after="0"/>
        <w:jc w:val="center"/>
        <w:rPr>
          <w:sz w:val="18"/>
          <w:szCs w:val="18"/>
        </w:rPr>
      </w:pPr>
      <w:r>
        <w:rPr>
          <w:sz w:val="32"/>
          <w:szCs w:val="32"/>
        </w:rPr>
        <w:t>VERBALE DI SCRUTINIO</w:t>
      </w:r>
    </w:p>
    <w:p w:rsidR="00D75D58" w:rsidRDefault="00354730">
      <w:pPr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.................................................................</w:t>
      </w:r>
    </w:p>
    <w:p w:rsidR="00D75D58" w:rsidRDefault="00D75D58">
      <w:pPr>
        <w:spacing w:after="240"/>
        <w:rPr>
          <w:rFonts w:eastAsia="Times New Roman"/>
          <w:sz w:val="18"/>
          <w:szCs w:val="18"/>
        </w:rPr>
      </w:pPr>
    </w:p>
    <w:p w:rsidR="00D75D58" w:rsidRDefault="00354730">
      <w:pPr>
        <w:pStyle w:val="NormaleWeb"/>
        <w:spacing w:before="0" w:beforeAutospacing="0" w:after="0"/>
        <w:jc w:val="center"/>
        <w:rPr>
          <w:sz w:val="18"/>
          <w:szCs w:val="18"/>
        </w:rPr>
      </w:pPr>
      <w:r>
        <w:rPr>
          <w:b/>
          <w:bCs/>
          <w:sz w:val="27"/>
          <w:szCs w:val="27"/>
        </w:rPr>
        <w:t xml:space="preserve">CLASSE: 5 </w:t>
      </w:r>
    </w:p>
    <w:p w:rsidR="00D75D58" w:rsidRDefault="008175F7">
      <w:pPr>
        <w:pStyle w:val="NormaleWeb"/>
        <w:spacing w:before="0" w:beforeAutospacing="0" w:after="0"/>
        <w:jc w:val="center"/>
        <w:rPr>
          <w:sz w:val="18"/>
          <w:szCs w:val="18"/>
        </w:rPr>
      </w:pPr>
      <w:r>
        <w:rPr>
          <w:b/>
          <w:bCs/>
        </w:rPr>
        <w:t>CLASSICO/</w:t>
      </w:r>
      <w:r w:rsidR="00354730">
        <w:rPr>
          <w:b/>
          <w:bCs/>
        </w:rPr>
        <w:t>SCIENZE UMANE</w:t>
      </w:r>
    </w:p>
    <w:p w:rsidR="00D75D58" w:rsidRDefault="00D75D58">
      <w:pPr>
        <w:pStyle w:val="NormaleWeb"/>
        <w:spacing w:before="0" w:beforeAutospacing="0" w:after="0"/>
        <w:jc w:val="center"/>
        <w:rPr>
          <w:sz w:val="18"/>
          <w:szCs w:val="18"/>
        </w:rPr>
      </w:pPr>
    </w:p>
    <w:p w:rsidR="00D75D58" w:rsidRDefault="00354730" w:rsidP="0052738B">
      <w:pPr>
        <w:jc w:val="both"/>
        <w:rPr>
          <w:rFonts w:eastAsia="Times New Roman"/>
          <w:sz w:val="18"/>
          <w:szCs w:val="18"/>
        </w:rPr>
      </w:pPr>
      <w:r>
        <w:rPr>
          <w:rFonts w:eastAsia="Times New Roman"/>
        </w:rPr>
        <w:t xml:space="preserve">Oggi, </w:t>
      </w:r>
      <w:r w:rsidR="00473A36">
        <w:rPr>
          <w:rFonts w:eastAsia="Times New Roman"/>
        </w:rPr>
        <w:t>…</w:t>
      </w:r>
      <w:proofErr w:type="gramStart"/>
      <w:r w:rsidR="00473A36">
        <w:rPr>
          <w:rFonts w:eastAsia="Times New Roman"/>
        </w:rPr>
        <w:t>…….</w:t>
      </w:r>
      <w:proofErr w:type="gramEnd"/>
      <w:r w:rsidR="00473A36">
        <w:rPr>
          <w:rFonts w:eastAsia="Times New Roman"/>
        </w:rPr>
        <w:t>.</w:t>
      </w:r>
      <w:r>
        <w:rPr>
          <w:rFonts w:eastAsia="Times New Roman"/>
        </w:rPr>
        <w:t>alle ore ........, </w:t>
      </w:r>
      <w:r>
        <w:rPr>
          <w:rFonts w:eastAsia="Times New Roman"/>
          <w:sz w:val="18"/>
          <w:szCs w:val="18"/>
        </w:rPr>
        <w:t>nell’aula </w:t>
      </w:r>
      <w:r w:rsidR="00473A36">
        <w:rPr>
          <w:rFonts w:eastAsia="Times New Roman"/>
          <w:sz w:val="18"/>
          <w:szCs w:val="18"/>
        </w:rPr>
        <w:t>………….</w:t>
      </w:r>
      <w:r>
        <w:rPr>
          <w:rFonts w:eastAsia="Times New Roman"/>
          <w:sz w:val="18"/>
          <w:szCs w:val="18"/>
        </w:rPr>
        <w:t xml:space="preserve"> </w:t>
      </w:r>
      <w:proofErr w:type="gramStart"/>
      <w:r>
        <w:rPr>
          <w:rFonts w:eastAsia="Times New Roman"/>
          <w:sz w:val="18"/>
          <w:szCs w:val="18"/>
        </w:rPr>
        <w:t>del</w:t>
      </w:r>
      <w:proofErr w:type="gramEnd"/>
      <w:r>
        <w:rPr>
          <w:rFonts w:eastAsia="Times New Roman"/>
          <w:sz w:val="18"/>
          <w:szCs w:val="18"/>
        </w:rPr>
        <w:t xml:space="preserve"> Liceo Classico e delle scien</w:t>
      </w:r>
      <w:bookmarkStart w:id="0" w:name="_GoBack"/>
      <w:bookmarkEnd w:id="0"/>
      <w:r>
        <w:rPr>
          <w:rFonts w:eastAsia="Times New Roman"/>
          <w:sz w:val="18"/>
          <w:szCs w:val="18"/>
        </w:rPr>
        <w:t>ze umane </w:t>
      </w:r>
      <w:r>
        <w:rPr>
          <w:rFonts w:eastAsia="Times New Roman"/>
          <w:i/>
          <w:iCs/>
        </w:rPr>
        <w:t>“Francesco Durante” </w:t>
      </w:r>
      <w:r>
        <w:rPr>
          <w:rFonts w:eastAsia="Times New Roman"/>
        </w:rPr>
        <w:t>di Frattamaggiore</w:t>
      </w:r>
      <w:r>
        <w:rPr>
          <w:rFonts w:eastAsia="Times New Roman"/>
          <w:sz w:val="18"/>
          <w:szCs w:val="18"/>
        </w:rPr>
        <w:t>, si è riunito il consiglio di classe della </w:t>
      </w:r>
      <w:r w:rsidR="002C0562">
        <w:rPr>
          <w:rFonts w:eastAsia="Times New Roman"/>
          <w:sz w:val="18"/>
          <w:szCs w:val="18"/>
        </w:rPr>
        <w:t xml:space="preserve">………………………………. </w:t>
      </w:r>
      <w:proofErr w:type="gramStart"/>
      <w:r>
        <w:rPr>
          <w:rFonts w:eastAsia="Times New Roman"/>
          <w:sz w:val="18"/>
          <w:szCs w:val="18"/>
        </w:rPr>
        <w:t>con</w:t>
      </w:r>
      <w:proofErr w:type="gramEnd"/>
      <w:r>
        <w:rPr>
          <w:rFonts w:eastAsia="Times New Roman"/>
          <w:sz w:val="18"/>
          <w:szCs w:val="18"/>
        </w:rPr>
        <w:t xml:space="preserve"> partecipazione limitata ai soli docenti, per procedere allo scrutinio </w:t>
      </w:r>
      <w:r w:rsidR="00452D1B">
        <w:rPr>
          <w:rFonts w:eastAsia="Times New Roman"/>
          <w:sz w:val="18"/>
          <w:szCs w:val="18"/>
        </w:rPr>
        <w:t>finale dell’anno scolastico 20</w:t>
      </w:r>
      <w:r w:rsidR="00473A36">
        <w:rPr>
          <w:rFonts w:eastAsia="Times New Roman"/>
          <w:sz w:val="18"/>
          <w:szCs w:val="18"/>
        </w:rPr>
        <w:t>1</w:t>
      </w:r>
      <w:r w:rsidR="00452D1B">
        <w:rPr>
          <w:rFonts w:eastAsia="Times New Roman"/>
          <w:sz w:val="18"/>
          <w:szCs w:val="18"/>
        </w:rPr>
        <w:t>6/17</w:t>
      </w:r>
      <w:r>
        <w:rPr>
          <w:rFonts w:eastAsia="Times New Roman"/>
          <w:sz w:val="18"/>
          <w:szCs w:val="18"/>
        </w:rPr>
        <w:t>, con il seguente ordine del giorno:</w:t>
      </w:r>
    </w:p>
    <w:p w:rsidR="00D75D58" w:rsidRDefault="00354730">
      <w:pPr>
        <w:rPr>
          <w:sz w:val="18"/>
          <w:szCs w:val="18"/>
        </w:rPr>
      </w:pPr>
      <w:r>
        <w:rPr>
          <w:b/>
          <w:bCs/>
        </w:rPr>
        <w:t>1.</w:t>
      </w:r>
      <w:r>
        <w:t>    </w:t>
      </w:r>
      <w:r>
        <w:rPr>
          <w:b/>
          <w:bCs/>
          <w:sz w:val="18"/>
          <w:szCs w:val="18"/>
        </w:rPr>
        <w:t>Scrutini finali con adempimenti previsti dall’O.M. 92/2007</w:t>
      </w:r>
    </w:p>
    <w:p w:rsidR="00D75D58" w:rsidRDefault="00354730">
      <w:pPr>
        <w:rPr>
          <w:rFonts w:eastAsia="Times New Roman"/>
          <w:sz w:val="18"/>
          <w:szCs w:val="18"/>
        </w:rPr>
      </w:pPr>
      <w:r>
        <w:rPr>
          <w:rFonts w:eastAsia="Times New Roman"/>
        </w:rPr>
        <w:br/>
        <w:t>Il </w:t>
      </w:r>
      <w:r>
        <w:rPr>
          <w:rFonts w:eastAsia="Times New Roman"/>
          <w:b/>
          <w:bCs/>
          <w:i/>
          <w:iCs/>
        </w:rPr>
        <w:t>Consiglio di Classe</w:t>
      </w:r>
      <w:r>
        <w:rPr>
          <w:rFonts w:eastAsia="Times New Roman"/>
        </w:rPr>
        <w:t> è così costituito:</w:t>
      </w:r>
    </w:p>
    <w:p w:rsidR="00D75D58" w:rsidRDefault="00D75D58">
      <w:pPr>
        <w:pStyle w:val="NormaleWeb"/>
        <w:spacing w:before="0" w:beforeAutospacing="0" w:after="0"/>
        <w:rPr>
          <w:sz w:val="18"/>
          <w:szCs w:val="18"/>
        </w:rPr>
      </w:pPr>
    </w:p>
    <w:p w:rsidR="00D75D58" w:rsidRDefault="00D75D58">
      <w:pPr>
        <w:pStyle w:val="NormaleWeb"/>
        <w:spacing w:before="0" w:beforeAutospacing="0" w:after="0"/>
        <w:rPr>
          <w:sz w:val="18"/>
          <w:szCs w:val="1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3"/>
        <w:gridCol w:w="6289"/>
      </w:tblGrid>
      <w:tr w:rsidR="00D75D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Docente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b/>
                <w:bCs/>
                <w:i/>
                <w:iCs/>
                <w:sz w:val="20"/>
                <w:szCs w:val="20"/>
              </w:rPr>
              <w:t>Materia</w:t>
            </w:r>
          </w:p>
        </w:tc>
      </w:tr>
      <w:tr w:rsidR="00D75D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CASTALDO GIOVANNA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STORIA DELL'ARTE</w:t>
            </w:r>
          </w:p>
        </w:tc>
      </w:tr>
      <w:tr w:rsidR="00D75D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DI FRAIA GIUSEPPE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RELIGIONE</w:t>
            </w:r>
          </w:p>
        </w:tc>
      </w:tr>
      <w:tr w:rsidR="00D75D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FRANCO MICHELA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LINGUA E LETTERATURA ITALIANA</w:t>
            </w:r>
          </w:p>
        </w:tc>
      </w:tr>
      <w:tr w:rsidR="00D75D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FRANZESE MARISA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SCIENZE NATURALI CHIMICA E GEOGRAFIA</w:t>
            </w:r>
          </w:p>
        </w:tc>
      </w:tr>
      <w:tr w:rsidR="00D75D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GALBERA VINCENZA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SCIENZE MOTORIE E SPORTIVE</w:t>
            </w:r>
          </w:p>
        </w:tc>
      </w:tr>
      <w:tr w:rsidR="00D75D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GUERRA MARGHERITA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FILOSOFIA, SCIENZE UMANE</w:t>
            </w:r>
          </w:p>
        </w:tc>
      </w:tr>
      <w:tr w:rsidR="00D75D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LOCUSTA RAFFAELE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STORIA</w:t>
            </w:r>
          </w:p>
        </w:tc>
      </w:tr>
      <w:tr w:rsidR="00D75D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MORIELLO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MATEMATICA, FISICA</w:t>
            </w:r>
          </w:p>
        </w:tc>
      </w:tr>
      <w:tr w:rsidR="00D75D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PICONE ROSA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LINGUA E CULTURA LATINA</w:t>
            </w:r>
          </w:p>
        </w:tc>
      </w:tr>
      <w:tr w:rsidR="00D75D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PISANI ANGELA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rPr>
                <w:sz w:val="20"/>
                <w:szCs w:val="20"/>
              </w:rPr>
              <w:t>LINGUA E CULTURA STRANIERA</w:t>
            </w:r>
          </w:p>
        </w:tc>
      </w:tr>
    </w:tbl>
    <w:p w:rsidR="00D75D58" w:rsidRDefault="00354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D75D58" w:rsidRDefault="00D75D58">
      <w:pPr>
        <w:jc w:val="center"/>
        <w:rPr>
          <w:sz w:val="18"/>
          <w:szCs w:val="18"/>
        </w:rPr>
      </w:pPr>
    </w:p>
    <w:p w:rsidR="00D75D58" w:rsidRDefault="00354730">
      <w:pPr>
        <w:jc w:val="both"/>
        <w:rPr>
          <w:rFonts w:eastAsia="Times New Roman"/>
        </w:rPr>
      </w:pPr>
      <w:r>
        <w:rPr>
          <w:rFonts w:eastAsia="Times New Roman"/>
        </w:rPr>
        <w:t>Sono assenti giustificati i seguenti docenti, sostituiti come segue:</w:t>
      </w:r>
    </w:p>
    <w:p w:rsidR="00D75D58" w:rsidRDefault="00354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 </w:t>
      </w:r>
    </w:p>
    <w:tbl>
      <w:tblPr>
        <w:tblW w:w="0" w:type="auto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357"/>
        <w:gridCol w:w="5033"/>
      </w:tblGrid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  <w:i/>
                <w:iCs/>
              </w:rPr>
              <w:t>N.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  <w:i/>
                <w:iCs/>
              </w:rPr>
              <w:t>Docente Assente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  <w:i/>
                <w:iCs/>
              </w:rPr>
              <w:t>Docente in sostituzione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D58" w:rsidRDefault="00354730">
            <w:pPr>
              <w:jc w:val="center"/>
            </w:pPr>
            <w: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D58" w:rsidRDefault="00354730">
            <w:pPr>
              <w:jc w:val="both"/>
            </w:pPr>
            <w: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D58" w:rsidRDefault="00354730">
            <w:pPr>
              <w:jc w:val="both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D58" w:rsidRDefault="00354730">
            <w:pPr>
              <w:jc w:val="center"/>
            </w:pPr>
            <w: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D58" w:rsidRDefault="00354730">
            <w:pPr>
              <w:jc w:val="both"/>
            </w:pPr>
            <w: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D58" w:rsidRDefault="00354730">
            <w:pPr>
              <w:jc w:val="both"/>
            </w:pPr>
            <w:r>
              <w:t> </w:t>
            </w:r>
          </w:p>
        </w:tc>
      </w:tr>
    </w:tbl>
    <w:p w:rsidR="00D75D58" w:rsidRDefault="00354730" w:rsidP="008B1D96">
      <w:pPr>
        <w:jc w:val="both"/>
        <w:rPr>
          <w:sz w:val="18"/>
          <w:szCs w:val="18"/>
        </w:rPr>
      </w:pPr>
      <w:r>
        <w:t xml:space="preserve">Presiede la seduta il Dirigente Scolastico prof. </w:t>
      </w:r>
      <w:proofErr w:type="spellStart"/>
      <w:r>
        <w:t>Capasso</w:t>
      </w:r>
      <w:proofErr w:type="spellEnd"/>
      <w:r>
        <w:t xml:space="preserve"> Giuseppe, funge da Segretario/a verbalizzante il/la </w:t>
      </w:r>
      <w:proofErr w:type="gramStart"/>
      <w:r>
        <w:t xml:space="preserve">prof./prof.ssa  </w:t>
      </w:r>
      <w:r>
        <w:rPr>
          <w:shd w:val="clear" w:color="auto" w:fill="FFFF00"/>
        </w:rPr>
        <w:t>XXXXX</w:t>
      </w:r>
      <w:proofErr w:type="gram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XXXXX</w:t>
      </w:r>
      <w:proofErr w:type="spellEnd"/>
      <w:r>
        <w:t>, Coordinatore di Classe, allo scopo individuato dal Presidente.</w:t>
      </w:r>
    </w:p>
    <w:p w:rsidR="00D75D58" w:rsidRDefault="00354730" w:rsidP="008B1D96">
      <w:pPr>
        <w:jc w:val="both"/>
        <w:rPr>
          <w:sz w:val="18"/>
          <w:szCs w:val="18"/>
        </w:rPr>
      </w:pPr>
      <w:r>
        <w:t>Il Presidente constatata la validità della seduta, prima di procedere all’esame del punto all’o.d.g., premette:</w:t>
      </w:r>
    </w:p>
    <w:p w:rsidR="00D75D58" w:rsidRDefault="00354730" w:rsidP="008B1D96">
      <w:pPr>
        <w:jc w:val="both"/>
        <w:rPr>
          <w:sz w:val="18"/>
          <w:szCs w:val="18"/>
        </w:rPr>
      </w:pPr>
      <w:r>
        <w:t xml:space="preserve">A.    ai fini della validità dell’anno scolastico, per procedere alla valutazione finale di ciascuno studente, è richiesta </w:t>
      </w:r>
      <w:r>
        <w:rPr>
          <w:b/>
          <w:bCs/>
        </w:rPr>
        <w:t xml:space="preserve">una frequenza pari a tre quarti dell’orario annuale personalizzato (art.14, comma 2, D.P.R. n.122/09). </w:t>
      </w:r>
    </w:p>
    <w:p w:rsidR="00D75D58" w:rsidRDefault="00354730" w:rsidP="008B1D96">
      <w:pPr>
        <w:jc w:val="both"/>
        <w:rPr>
          <w:sz w:val="18"/>
          <w:szCs w:val="18"/>
        </w:rPr>
      </w:pPr>
      <w:r>
        <w:t>B.    che tutti i presenti sono tenuti all’obbligo della stretta osservanza del segreto d’ufficio e che l’eventuale violazione comporta sanzioni disciplinari;</w:t>
      </w:r>
    </w:p>
    <w:p w:rsidR="00D75D58" w:rsidRDefault="00354730" w:rsidP="008B1D96">
      <w:pPr>
        <w:jc w:val="both"/>
        <w:rPr>
          <w:sz w:val="18"/>
          <w:szCs w:val="18"/>
        </w:rPr>
      </w:pPr>
      <w:r>
        <w:t>C.    che i voti devono essere assegnati dal Consiglio di Classe, su proposta dei singoli Docenti (in base ad un giudizio brevemente motivato, desunto da un congruo numero di interrogazioni e di esercizi scritti, grafici o pratici, svolti a casa od a scuola, corretti e classificati durante il quadrimestre e che tale giudizio deve tener conto anche degli indicatori individuati a livello collegiale, debitamente osservati e registrati, della diligenza e del grado di profitto dell’alunno nel corrispondente periodo);</w:t>
      </w:r>
    </w:p>
    <w:p w:rsidR="00D75D58" w:rsidRDefault="00354730" w:rsidP="008B1D96">
      <w:pPr>
        <w:jc w:val="both"/>
        <w:rPr>
          <w:sz w:val="18"/>
          <w:szCs w:val="18"/>
        </w:rPr>
      </w:pPr>
      <w:r>
        <w:t>D.    che il voto di comportamento è unico ed è assegnato dal Consiglio di Classe su proposta del Coordinatore in base agli indicatori individuati a livello collegiale, debitamente osservati e registrati e a quelli disposti dal D.M. n. 99 del 16/12/2009, art. 3;</w:t>
      </w:r>
    </w:p>
    <w:p w:rsidR="00D75D58" w:rsidRDefault="00354730" w:rsidP="008B1D96">
      <w:pPr>
        <w:jc w:val="both"/>
        <w:rPr>
          <w:sz w:val="18"/>
          <w:szCs w:val="18"/>
        </w:rPr>
      </w:pPr>
      <w:r>
        <w:t>E.    che in merito alla promozione/non promozione alla classe successiva devono essere osservate le disposizioni relative alla C.M n.50/2009 e al D.M.n.5/2009;</w:t>
      </w:r>
    </w:p>
    <w:p w:rsidR="00D75D58" w:rsidRDefault="00354730" w:rsidP="008B1D96">
      <w:pPr>
        <w:jc w:val="both"/>
        <w:rPr>
          <w:sz w:val="18"/>
          <w:szCs w:val="18"/>
        </w:rPr>
      </w:pPr>
      <w:r>
        <w:t>F.     che per l’attribuzione del credito scolastico si dovrà procedere in base alla tabella A del D.M. n.42/2007.</w:t>
      </w:r>
    </w:p>
    <w:p w:rsidR="00D75D58" w:rsidRDefault="00354730" w:rsidP="008B1D96">
      <w:pPr>
        <w:jc w:val="both"/>
        <w:rPr>
          <w:sz w:val="18"/>
          <w:szCs w:val="18"/>
        </w:rPr>
      </w:pPr>
      <w:r>
        <w:lastRenderedPageBreak/>
        <w:t>Prima di procedere allo scrutinio, ai fini della certificazione della validità dell’anno scolastico, si procede all’analisi delle assenze compiute da ogni singolo alunno durante l’intero anno scolastico.</w:t>
      </w:r>
    </w:p>
    <w:p w:rsidR="00D75D58" w:rsidRDefault="00354730" w:rsidP="008B1D96">
      <w:pPr>
        <w:jc w:val="both"/>
        <w:rPr>
          <w:sz w:val="18"/>
          <w:szCs w:val="18"/>
        </w:rPr>
      </w:pPr>
      <w:r>
        <w:br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08"/>
        <w:gridCol w:w="2608"/>
        <w:gridCol w:w="2041"/>
      </w:tblGrid>
      <w:tr w:rsidR="00D75D5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  <w:i/>
                <w:iCs/>
              </w:rPr>
              <w:t>N.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  <w:i/>
                <w:iCs/>
              </w:rPr>
              <w:t>Alunno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  <w:i/>
                <w:iCs/>
              </w:rPr>
              <w:t>Assenze</w:t>
            </w:r>
          </w:p>
        </w:tc>
      </w:tr>
      <w:tr w:rsidR="00D75D5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D75D58"/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  <w:i/>
                <w:iCs/>
              </w:rPr>
              <w:t>Nome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  <w:i/>
                <w:iCs/>
              </w:rPr>
              <w:t>Cognome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  <w:i/>
                <w:iCs/>
              </w:rPr>
              <w:t>Ore (</w:t>
            </w:r>
            <w:proofErr w:type="spellStart"/>
            <w:r>
              <w:rPr>
                <w:b/>
                <w:bCs/>
                <w:i/>
                <w:iCs/>
              </w:rPr>
              <w:t>max</w:t>
            </w:r>
            <w:proofErr w:type="spellEnd"/>
            <w:r>
              <w:rPr>
                <w:b/>
                <w:bCs/>
                <w:i/>
                <w:iCs/>
              </w:rPr>
              <w:t xml:space="preserve"> 256)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10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11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12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13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14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15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17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18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19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20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21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22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  <w:tr w:rsidR="00D75D5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t> 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</w:tr>
    </w:tbl>
    <w:p w:rsidR="00D75D58" w:rsidRDefault="00354730">
      <w:pPr>
        <w:rPr>
          <w:sz w:val="18"/>
          <w:szCs w:val="18"/>
        </w:rPr>
      </w:pPr>
      <w:r>
        <w:rPr>
          <w:sz w:val="18"/>
          <w:szCs w:val="18"/>
        </w:rPr>
        <w:br/>
      </w:r>
    </w:p>
    <w:p w:rsidR="00D75D58" w:rsidRDefault="00354730" w:rsidP="0052738B">
      <w:pPr>
        <w:jc w:val="both"/>
        <w:rPr>
          <w:sz w:val="18"/>
          <w:szCs w:val="18"/>
        </w:rPr>
      </w:pPr>
      <w:r>
        <w:t xml:space="preserve">Il Consiglio di Classe, dopo aver visionato l’eventuale documentazione prodotta, valutato che tali assenze non pregiudicano la possibilità di procedere alla valutazione degli alunni interessati, stabilisce che </w:t>
      </w:r>
      <w:r>
        <w:rPr>
          <w:b/>
          <w:bCs/>
        </w:rPr>
        <w:t>lo studente/gli studenti appresso elencati può/possono beneficiare delle deroghe</w:t>
      </w:r>
      <w:r>
        <w:t xml:space="preserve"> ai sensi dell’art 14 del D.P.R. 122/2009 previste dal relativo Regolamento di Istituto di cui sopra:</w:t>
      </w:r>
    </w:p>
    <w:p w:rsidR="00D75D58" w:rsidRDefault="00354730">
      <w:pPr>
        <w:rPr>
          <w:sz w:val="18"/>
          <w:szCs w:val="18"/>
        </w:rPr>
      </w:pPr>
      <w:r>
        <w:t xml:space="preserve">1)    </w:t>
      </w:r>
      <w:proofErr w:type="gramStart"/>
      <w:r>
        <w:t xml:space="preserve">XXXXX  </w:t>
      </w:r>
      <w:proofErr w:type="spellStart"/>
      <w:r>
        <w:t>XXXXX</w:t>
      </w:r>
      <w:proofErr w:type="spellEnd"/>
      <w:proofErr w:type="gramEnd"/>
    </w:p>
    <w:p w:rsidR="00D75D58" w:rsidRDefault="00354730">
      <w:pPr>
        <w:rPr>
          <w:sz w:val="18"/>
          <w:szCs w:val="18"/>
        </w:rPr>
      </w:pPr>
      <w:r>
        <w:t xml:space="preserve">2)    </w:t>
      </w:r>
      <w:proofErr w:type="gramStart"/>
      <w:r>
        <w:t xml:space="preserve">XXXXX  </w:t>
      </w:r>
      <w:proofErr w:type="spellStart"/>
      <w:r>
        <w:t>XXXXX</w:t>
      </w:r>
      <w:proofErr w:type="spellEnd"/>
      <w:proofErr w:type="gramEnd"/>
    </w:p>
    <w:p w:rsidR="00D75D58" w:rsidRDefault="00354730">
      <w:pPr>
        <w:rPr>
          <w:sz w:val="18"/>
          <w:szCs w:val="18"/>
        </w:rPr>
      </w:pPr>
      <w:r>
        <w:t xml:space="preserve">3)    XXXXX </w:t>
      </w:r>
      <w:proofErr w:type="spellStart"/>
      <w:r>
        <w:t>XXXXX</w:t>
      </w:r>
      <w:proofErr w:type="spellEnd"/>
    </w:p>
    <w:p w:rsidR="00D75D58" w:rsidRDefault="00354730">
      <w:pPr>
        <w:rPr>
          <w:sz w:val="18"/>
          <w:szCs w:val="18"/>
        </w:rPr>
      </w:pPr>
      <w:r>
        <w:t xml:space="preserve">Pertanto risultano </w:t>
      </w:r>
      <w:r>
        <w:rPr>
          <w:b/>
          <w:bCs/>
        </w:rPr>
        <w:t>non scrutinabili</w:t>
      </w:r>
      <w:r>
        <w:t xml:space="preserve"> e quindi </w:t>
      </w:r>
      <w:r>
        <w:rPr>
          <w:b/>
          <w:bCs/>
        </w:rPr>
        <w:t>non ammessi alla</w:t>
      </w:r>
      <w:r w:rsidR="00661AF5">
        <w:rPr>
          <w:b/>
          <w:bCs/>
        </w:rPr>
        <w:t xml:space="preserve"> </w:t>
      </w:r>
      <w:r>
        <w:t>il/i seguente/seguenti alunno/alunni:</w:t>
      </w:r>
    </w:p>
    <w:p w:rsidR="00D75D58" w:rsidRDefault="00354730">
      <w:pPr>
        <w:rPr>
          <w:sz w:val="18"/>
          <w:szCs w:val="18"/>
        </w:rPr>
      </w:pPr>
      <w:r>
        <w:t xml:space="preserve">1)    XXXXX </w:t>
      </w:r>
      <w:proofErr w:type="spellStart"/>
      <w:r>
        <w:t>XXXXX</w:t>
      </w:r>
      <w:proofErr w:type="spellEnd"/>
    </w:p>
    <w:p w:rsidR="00D75D58" w:rsidRDefault="00354730">
      <w:pPr>
        <w:rPr>
          <w:sz w:val="18"/>
          <w:szCs w:val="18"/>
        </w:rPr>
      </w:pPr>
      <w:r>
        <w:t xml:space="preserve">2)    XXXXX </w:t>
      </w:r>
      <w:proofErr w:type="spellStart"/>
      <w:r>
        <w:t>XXXXX</w:t>
      </w:r>
      <w:proofErr w:type="spellEnd"/>
    </w:p>
    <w:p w:rsidR="00D75D58" w:rsidRDefault="00354730">
      <w:pPr>
        <w:rPr>
          <w:sz w:val="18"/>
          <w:szCs w:val="18"/>
        </w:rPr>
      </w:pPr>
      <w:r>
        <w:t xml:space="preserve">3)    XXXXX </w:t>
      </w:r>
      <w:proofErr w:type="spellStart"/>
      <w:r>
        <w:t>XXXXX</w:t>
      </w:r>
      <w:proofErr w:type="spellEnd"/>
    </w:p>
    <w:p w:rsidR="00D75D58" w:rsidRDefault="00354730" w:rsidP="0052738B">
      <w:pPr>
        <w:jc w:val="both"/>
        <w:rPr>
          <w:sz w:val="18"/>
          <w:szCs w:val="18"/>
        </w:rPr>
      </w:pPr>
      <w:r>
        <w:t>Il Presidente invita i docenti a relazionare sull’andamento didattico disciplinare della classe e sui risultati raggiunti in base alla programmazione iniziale.</w:t>
      </w:r>
    </w:p>
    <w:p w:rsidR="00D75D58" w:rsidRDefault="00354730" w:rsidP="0052738B">
      <w:pPr>
        <w:jc w:val="both"/>
        <w:rPr>
          <w:sz w:val="18"/>
          <w:szCs w:val="18"/>
        </w:rPr>
      </w:pPr>
      <w:r>
        <w:t>Dalla relazione emerge quanto segue:</w:t>
      </w:r>
    </w:p>
    <w:p w:rsidR="00D75D58" w:rsidRDefault="00354730">
      <w:pPr>
        <w:rPr>
          <w:sz w:val="18"/>
          <w:szCs w:val="18"/>
        </w:rPr>
      </w:pPr>
      <w:r>
        <w:t>… … … … … … … … … …… … … … … … … … … …… … … … … … … … … …</w:t>
      </w:r>
    </w:p>
    <w:p w:rsidR="00D75D58" w:rsidRDefault="00354730">
      <w:pPr>
        <w:rPr>
          <w:sz w:val="18"/>
          <w:szCs w:val="18"/>
        </w:rPr>
      </w:pPr>
      <w:r>
        <w:t>… … … … … … … … … …… … … … … … … … … …… … … … … … … … … …</w:t>
      </w:r>
    </w:p>
    <w:p w:rsidR="00D75D58" w:rsidRDefault="00354730">
      <w:pPr>
        <w:rPr>
          <w:sz w:val="18"/>
          <w:szCs w:val="18"/>
        </w:rPr>
      </w:pPr>
      <w:r>
        <w:t>… … … … … … … … … …… … … … … … … … … …… … … … … … … … … …</w:t>
      </w:r>
    </w:p>
    <w:p w:rsidR="00D75D58" w:rsidRDefault="00354730" w:rsidP="0052738B">
      <w:pPr>
        <w:jc w:val="both"/>
        <w:rPr>
          <w:sz w:val="18"/>
          <w:szCs w:val="18"/>
        </w:rPr>
      </w:pPr>
      <w:r>
        <w:lastRenderedPageBreak/>
        <w:t>Si procede, poi, alla discussione delle proposte di voto, che ogni Docente porta all’attenzione del Consiglio per ciascun alunno; nel corso del dibattito, il Consiglio si attiene ai parametri valutativi sopra riportati e alla normativa prevista dal DPR 122/09 art. 4/5 e 4/1.</w:t>
      </w:r>
    </w:p>
    <w:p w:rsidR="00D75D58" w:rsidRDefault="00354730" w:rsidP="0052738B">
      <w:pPr>
        <w:jc w:val="both"/>
        <w:rPr>
          <w:sz w:val="18"/>
          <w:szCs w:val="18"/>
        </w:rPr>
      </w:pPr>
      <w:r>
        <w:t xml:space="preserve">Vengono quindi approvate le proposte di voto per ciascun alunno e, di conseguenza, viene deliberata </w:t>
      </w:r>
      <w:r w:rsidR="00E7260B">
        <w:t>l’ammissione all’esame</w:t>
      </w:r>
      <w:r w:rsidR="008B1D96">
        <w:t xml:space="preserve"> di stato</w:t>
      </w:r>
      <w:r>
        <w:t>.</w:t>
      </w:r>
    </w:p>
    <w:p w:rsidR="00D75D58" w:rsidRDefault="00354730" w:rsidP="0052738B">
      <w:pPr>
        <w:jc w:val="both"/>
        <w:rPr>
          <w:sz w:val="18"/>
          <w:szCs w:val="18"/>
        </w:rPr>
      </w:pPr>
      <w:r>
        <w:rPr>
          <w:b/>
          <w:bCs/>
        </w:rPr>
        <w:t>A.</w:t>
      </w:r>
      <w:r>
        <w:t xml:space="preserve">   </w:t>
      </w:r>
      <w:r>
        <w:rPr>
          <w:b/>
          <w:bCs/>
        </w:rPr>
        <w:t>Ri</w:t>
      </w:r>
      <w:r w:rsidR="008B1D96">
        <w:rPr>
          <w:b/>
          <w:bCs/>
        </w:rPr>
        <w:t>sultano ammessi all’esame di stato</w:t>
      </w:r>
      <w:bookmarkStart w:id="1" w:name="_ftnref1"/>
      <w:bookmarkEnd w:id="1"/>
      <w:r>
        <w:rPr>
          <w:b/>
          <w:bCs/>
        </w:rPr>
        <w:t xml:space="preserve">, </w:t>
      </w:r>
      <w:r>
        <w:t>avendo riportato un voto non inferiore ai 6/10 in tutte le discipline e nel comportamento, i seguenti alunni:</w:t>
      </w:r>
    </w:p>
    <w:p w:rsidR="00D75D58" w:rsidRDefault="00354730">
      <w:pPr>
        <w:rPr>
          <w:sz w:val="18"/>
          <w:szCs w:val="18"/>
        </w:rPr>
      </w:pPr>
      <w:r>
        <w:br/>
      </w:r>
    </w:p>
    <w:p w:rsidR="00D75D58" w:rsidRDefault="00354730">
      <w:pPr>
        <w:rPr>
          <w:sz w:val="18"/>
          <w:szCs w:val="18"/>
        </w:rPr>
      </w:pPr>
      <w:r>
        <w:t>1)     Alunno............</w:t>
      </w:r>
    </w:p>
    <w:tbl>
      <w:tblPr>
        <w:tblW w:w="7355" w:type="dxa"/>
        <w:tblInd w:w="720" w:type="dxa"/>
        <w:tblLook w:val="04A0" w:firstRow="1" w:lastRow="0" w:firstColumn="1" w:lastColumn="0" w:noHBand="0" w:noVBand="1"/>
      </w:tblPr>
      <w:tblGrid>
        <w:gridCol w:w="2394"/>
        <w:gridCol w:w="4961"/>
      </w:tblGrid>
      <w:tr w:rsidR="00D75D58">
        <w:tc>
          <w:tcPr>
            <w:tcW w:w="2394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all’unanimità</w:t>
            </w:r>
          </w:p>
        </w:tc>
        <w:tc>
          <w:tcPr>
            <w:tcW w:w="4961" w:type="dxa"/>
            <w:hideMark/>
          </w:tcPr>
          <w:p w:rsidR="00D75D58" w:rsidRDefault="00354730">
            <w:r w:rsidRPr="00452D1B">
              <w:rPr>
                <w:rFonts w:ascii="Segoe UI Symbol" w:hAnsi="Segoe UI Symbol" w:cs="Segoe UI Symbol"/>
              </w:rPr>
              <w:t>☐</w:t>
            </w:r>
            <w:r>
              <w:t xml:space="preserve">   a </w:t>
            </w:r>
            <w:proofErr w:type="gramStart"/>
            <w:r>
              <w:t>maggioranza  (</w:t>
            </w:r>
            <w:proofErr w:type="gramEnd"/>
            <w:r>
              <w:t xml:space="preserve"> n. …  docenti su  … )</w:t>
            </w:r>
          </w:p>
        </w:tc>
      </w:tr>
    </w:tbl>
    <w:p w:rsidR="00D75D58" w:rsidRDefault="00354730">
      <w:pPr>
        <w:rPr>
          <w:sz w:val="18"/>
          <w:szCs w:val="18"/>
        </w:rPr>
      </w:pPr>
      <w:r>
        <w:t>Giudizio: l’alunno/a, nel corso dell’anno scolastico: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781"/>
        <w:gridCol w:w="1781"/>
        <w:gridCol w:w="1782"/>
        <w:gridCol w:w="1782"/>
        <w:gridCol w:w="1782"/>
      </w:tblGrid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migliorato il livello di partenza, che risultava essere: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ottimo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buono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sufficiente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mediocre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scarso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frequentato in modo: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assiduo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regolare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evidenziato impegno e partecipazione alle attività scolastiche in modo: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proficuo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sollecito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costante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alterno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conseguito negli interventi di recupero risultati: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positivi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negativi</w:t>
            </w:r>
          </w:p>
        </w:tc>
        <w:tc>
          <w:tcPr>
            <w:tcW w:w="5346" w:type="dxa"/>
            <w:gridSpan w:val="3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non applicabile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acquisito capacità di lavoro autonomo: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ottime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buone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sufficienti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   ha conseguito, nel complesso, un livello di preparazione: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ottimo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buono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discreto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sufficiente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</w:tbl>
    <w:p w:rsidR="00D75D58" w:rsidRDefault="00354730">
      <w:pPr>
        <w:rPr>
          <w:sz w:val="18"/>
          <w:szCs w:val="18"/>
        </w:rPr>
      </w:pPr>
      <w:r>
        <w:br/>
      </w:r>
    </w:p>
    <w:p w:rsidR="00D75D58" w:rsidRDefault="00354730">
      <w:pPr>
        <w:rPr>
          <w:sz w:val="18"/>
          <w:szCs w:val="18"/>
        </w:rPr>
      </w:pPr>
      <w:r>
        <w:t xml:space="preserve">2)    XXXXX </w:t>
      </w:r>
      <w:proofErr w:type="spellStart"/>
      <w:r>
        <w:t>XXXXX</w:t>
      </w:r>
      <w:proofErr w:type="spellEnd"/>
    </w:p>
    <w:tbl>
      <w:tblPr>
        <w:tblW w:w="7355" w:type="dxa"/>
        <w:tblInd w:w="720" w:type="dxa"/>
        <w:tblLook w:val="04A0" w:firstRow="1" w:lastRow="0" w:firstColumn="1" w:lastColumn="0" w:noHBand="0" w:noVBand="1"/>
      </w:tblPr>
      <w:tblGrid>
        <w:gridCol w:w="2394"/>
        <w:gridCol w:w="4961"/>
      </w:tblGrid>
      <w:tr w:rsidR="00D75D58">
        <w:tc>
          <w:tcPr>
            <w:tcW w:w="2394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all’unanimità</w:t>
            </w:r>
          </w:p>
        </w:tc>
        <w:tc>
          <w:tcPr>
            <w:tcW w:w="4961" w:type="dxa"/>
            <w:hideMark/>
          </w:tcPr>
          <w:p w:rsidR="00D75D58" w:rsidRDefault="00354730">
            <w:r w:rsidRPr="00452D1B">
              <w:rPr>
                <w:rFonts w:ascii="Segoe UI Symbol" w:hAnsi="Segoe UI Symbol" w:cs="Segoe UI Symbol"/>
              </w:rPr>
              <w:t>☐</w:t>
            </w:r>
            <w:r>
              <w:t xml:space="preserve">   a </w:t>
            </w:r>
            <w:proofErr w:type="gramStart"/>
            <w:r>
              <w:t>maggioranza  (</w:t>
            </w:r>
            <w:proofErr w:type="gramEnd"/>
            <w:r>
              <w:t xml:space="preserve"> n. …  docenti su  … )</w:t>
            </w:r>
          </w:p>
        </w:tc>
      </w:tr>
    </w:tbl>
    <w:p w:rsidR="00D75D58" w:rsidRDefault="00354730">
      <w:pPr>
        <w:rPr>
          <w:sz w:val="18"/>
          <w:szCs w:val="18"/>
        </w:rPr>
      </w:pPr>
      <w:r>
        <w:t>Giudizio: l’alunno/a, nel corso dell’anno scolastico: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781"/>
        <w:gridCol w:w="1781"/>
        <w:gridCol w:w="1782"/>
        <w:gridCol w:w="1782"/>
        <w:gridCol w:w="1782"/>
      </w:tblGrid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migliorato il livello di partenza, che risultava essere: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ottimo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buono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sufficiente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mediocre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scarso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frequentato in modo: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assiduo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regolare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evidenziato impegno e partecipazione alle attività scolastiche in modo: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proficuo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sollecito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costante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alterno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conseguito negli interventi di recupero risultati: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positivi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negativi</w:t>
            </w:r>
          </w:p>
        </w:tc>
        <w:tc>
          <w:tcPr>
            <w:tcW w:w="5346" w:type="dxa"/>
            <w:gridSpan w:val="3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non applicabile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acquisito capacità di lavoro autonomo: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ottime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buone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sufficienti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   ha conseguito, nel complesso, un livello di preparazione: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ottimo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buono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discreto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sufficiente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</w:tbl>
    <w:p w:rsidR="00D75D58" w:rsidRDefault="00354730">
      <w:pPr>
        <w:rPr>
          <w:sz w:val="18"/>
          <w:szCs w:val="18"/>
        </w:rPr>
      </w:pPr>
      <w:r>
        <w:br/>
      </w:r>
    </w:p>
    <w:p w:rsidR="00D75D58" w:rsidRDefault="00354730">
      <w:pPr>
        <w:rPr>
          <w:sz w:val="18"/>
          <w:szCs w:val="18"/>
        </w:rPr>
      </w:pPr>
      <w:r>
        <w:t xml:space="preserve">3)    XXXXX </w:t>
      </w:r>
      <w:proofErr w:type="spellStart"/>
      <w:r>
        <w:t>XXXXX</w:t>
      </w:r>
      <w:proofErr w:type="spellEnd"/>
    </w:p>
    <w:tbl>
      <w:tblPr>
        <w:tblW w:w="7355" w:type="dxa"/>
        <w:tblInd w:w="720" w:type="dxa"/>
        <w:tblLook w:val="04A0" w:firstRow="1" w:lastRow="0" w:firstColumn="1" w:lastColumn="0" w:noHBand="0" w:noVBand="1"/>
      </w:tblPr>
      <w:tblGrid>
        <w:gridCol w:w="2394"/>
        <w:gridCol w:w="4961"/>
      </w:tblGrid>
      <w:tr w:rsidR="00D75D58">
        <w:tc>
          <w:tcPr>
            <w:tcW w:w="2394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all’unanimità</w:t>
            </w:r>
          </w:p>
        </w:tc>
        <w:tc>
          <w:tcPr>
            <w:tcW w:w="4961" w:type="dxa"/>
            <w:hideMark/>
          </w:tcPr>
          <w:p w:rsidR="00D75D58" w:rsidRDefault="00354730">
            <w:r w:rsidRPr="00452D1B">
              <w:rPr>
                <w:rFonts w:ascii="Segoe UI Symbol" w:hAnsi="Segoe UI Symbol" w:cs="Segoe UI Symbol"/>
              </w:rPr>
              <w:t>☐</w:t>
            </w:r>
            <w:r>
              <w:t xml:space="preserve">   a </w:t>
            </w:r>
            <w:proofErr w:type="gramStart"/>
            <w:r>
              <w:t>maggioranza  (</w:t>
            </w:r>
            <w:proofErr w:type="gramEnd"/>
            <w:r>
              <w:t xml:space="preserve"> n. …  docenti su  … )</w:t>
            </w:r>
          </w:p>
        </w:tc>
      </w:tr>
    </w:tbl>
    <w:p w:rsidR="00D75D58" w:rsidRDefault="00354730">
      <w:pPr>
        <w:rPr>
          <w:sz w:val="18"/>
          <w:szCs w:val="18"/>
        </w:rPr>
      </w:pPr>
      <w:r>
        <w:t>Giudizio: l’alunno/a, nel corso dell’anno scolastico: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781"/>
        <w:gridCol w:w="1781"/>
        <w:gridCol w:w="1782"/>
        <w:gridCol w:w="1782"/>
        <w:gridCol w:w="1782"/>
      </w:tblGrid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migliorato il livello di partenza, che risultava essere: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ottimo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buono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sufficiente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mediocre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scarso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frequentato in modo: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lastRenderedPageBreak/>
              <w:t>☐</w:t>
            </w:r>
            <w:r>
              <w:t>   assiduo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regolare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evidenziato impegno e partecipazione alle attività scolastiche in modo: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proficuo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sollecito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costante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alterno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conseguito negli interventi di recupero risultati: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positivi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negativi</w:t>
            </w:r>
          </w:p>
        </w:tc>
        <w:tc>
          <w:tcPr>
            <w:tcW w:w="5346" w:type="dxa"/>
            <w:gridSpan w:val="3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non applicabile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acquisito capacità di lavoro autonomo: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ottime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buone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sufficienti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   ha conseguito, nel complesso, un livello di preparazione: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ottimo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buono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discreto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sufficiente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</w:tbl>
    <w:p w:rsidR="00D75D58" w:rsidRDefault="00354730">
      <w:pPr>
        <w:rPr>
          <w:sz w:val="18"/>
          <w:szCs w:val="18"/>
        </w:rPr>
      </w:pPr>
      <w:r>
        <w:rPr>
          <w:i/>
          <w:iCs/>
        </w:rPr>
        <w:t>(ripetere per ogni alunno promosso)</w:t>
      </w:r>
    </w:p>
    <w:p w:rsidR="00D75D58" w:rsidRDefault="00354730">
      <w:pPr>
        <w:rPr>
          <w:sz w:val="18"/>
          <w:szCs w:val="18"/>
        </w:rPr>
      </w:pPr>
      <w:r>
        <w:rPr>
          <w:b/>
          <w:bCs/>
        </w:rPr>
        <w:br/>
      </w:r>
    </w:p>
    <w:p w:rsidR="00D75D58" w:rsidRDefault="00354730" w:rsidP="0052738B">
      <w:pPr>
        <w:jc w:val="both"/>
        <w:rPr>
          <w:sz w:val="18"/>
          <w:szCs w:val="18"/>
        </w:rPr>
      </w:pPr>
      <w:r>
        <w:rPr>
          <w:b/>
          <w:bCs/>
        </w:rPr>
        <w:t>C.</w:t>
      </w:r>
      <w:r>
        <w:t xml:space="preserve">   </w:t>
      </w:r>
      <w:r>
        <w:rPr>
          <w:b/>
          <w:bCs/>
        </w:rPr>
        <w:t xml:space="preserve">Risultano non </w:t>
      </w:r>
      <w:r w:rsidR="00C87854">
        <w:rPr>
          <w:b/>
          <w:bCs/>
        </w:rPr>
        <w:t>ammessi all’esame di stato</w:t>
      </w:r>
      <w:r>
        <w:rPr>
          <w:b/>
          <w:bCs/>
        </w:rPr>
        <w:t xml:space="preserve">, </w:t>
      </w:r>
      <w:r>
        <w:t>tenuto conto dei parametri valutativi sopra citati, i seguenti alunni, sulla base delle motivazioni riportate a fianco di ciascun nominativo:</w:t>
      </w:r>
    </w:p>
    <w:p w:rsidR="00D75D58" w:rsidRDefault="00354730">
      <w:pPr>
        <w:rPr>
          <w:sz w:val="18"/>
          <w:szCs w:val="18"/>
        </w:rPr>
      </w:pPr>
      <w:r>
        <w:t xml:space="preserve">1)    XXXXX </w:t>
      </w:r>
      <w:proofErr w:type="spellStart"/>
      <w:r>
        <w:t>XXXXX</w:t>
      </w:r>
      <w:proofErr w:type="spellEnd"/>
    </w:p>
    <w:tbl>
      <w:tblPr>
        <w:tblW w:w="7355" w:type="dxa"/>
        <w:tblInd w:w="720" w:type="dxa"/>
        <w:tblLook w:val="04A0" w:firstRow="1" w:lastRow="0" w:firstColumn="1" w:lastColumn="0" w:noHBand="0" w:noVBand="1"/>
      </w:tblPr>
      <w:tblGrid>
        <w:gridCol w:w="2394"/>
        <w:gridCol w:w="4961"/>
      </w:tblGrid>
      <w:tr w:rsidR="00D75D58">
        <w:tc>
          <w:tcPr>
            <w:tcW w:w="2394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all’unanimità</w:t>
            </w:r>
          </w:p>
        </w:tc>
        <w:tc>
          <w:tcPr>
            <w:tcW w:w="4961" w:type="dxa"/>
            <w:hideMark/>
          </w:tcPr>
          <w:p w:rsidR="00D75D58" w:rsidRDefault="00354730">
            <w:r w:rsidRPr="00452D1B">
              <w:rPr>
                <w:rFonts w:ascii="Segoe UI Symbol" w:hAnsi="Segoe UI Symbol" w:cs="Segoe UI Symbol"/>
              </w:rPr>
              <w:t>☐</w:t>
            </w:r>
            <w:r>
              <w:t xml:space="preserve">   a </w:t>
            </w:r>
            <w:proofErr w:type="gramStart"/>
            <w:r>
              <w:t>maggioranza  (</w:t>
            </w:r>
            <w:proofErr w:type="gramEnd"/>
            <w:r>
              <w:t xml:space="preserve"> n. …  docenti su  … )</w:t>
            </w:r>
          </w:p>
        </w:tc>
      </w:tr>
    </w:tbl>
    <w:p w:rsidR="008C5B31" w:rsidRDefault="00354730">
      <w:r>
        <w:t xml:space="preserve">Motivazioni: non sussistono le condizioni per </w:t>
      </w:r>
      <w:r w:rsidR="008C5B31">
        <w:t xml:space="preserve">l’ammissione all’esame di stato </w:t>
      </w:r>
    </w:p>
    <w:p w:rsidR="00D75D58" w:rsidRDefault="00354730">
      <w:pPr>
        <w:rPr>
          <w:sz w:val="18"/>
          <w:szCs w:val="18"/>
        </w:rPr>
      </w:pPr>
      <w:r>
        <w:t>Giudizio: l’alunno/a, nel corso dell’anno scolastico: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781"/>
        <w:gridCol w:w="1781"/>
        <w:gridCol w:w="1782"/>
        <w:gridCol w:w="1782"/>
        <w:gridCol w:w="1782"/>
      </w:tblGrid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non ha migliorato il livello di partenza, che risultava essere: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 xml:space="preserve">   </w:t>
            </w:r>
            <w:proofErr w:type="spellStart"/>
            <w:r>
              <w:t>medioce</w:t>
            </w:r>
            <w:proofErr w:type="spellEnd"/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scarso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frequentato in modo: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regolare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irregolare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evidenziato impegno e partecipazione alle attività scolastiche in modo: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discontinuo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passivo</w:t>
            </w:r>
          </w:p>
        </w:tc>
        <w:tc>
          <w:tcPr>
            <w:tcW w:w="5346" w:type="dxa"/>
            <w:gridSpan w:val="3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creando situazioni di disturbo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conseguito negli interventi di recupero risultati: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positivi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negativi</w:t>
            </w:r>
          </w:p>
        </w:tc>
        <w:tc>
          <w:tcPr>
            <w:tcW w:w="5346" w:type="dxa"/>
            <w:gridSpan w:val="3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acquisito capacità di lavoro autonomo: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mediocri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scarse</w:t>
            </w:r>
          </w:p>
        </w:tc>
        <w:tc>
          <w:tcPr>
            <w:tcW w:w="5346" w:type="dxa"/>
            <w:gridSpan w:val="3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pressoché nulle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   ha conseguito, nel complesso, un livello di preparazione: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mediocre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scarso</w:t>
            </w:r>
          </w:p>
        </w:tc>
        <w:tc>
          <w:tcPr>
            <w:tcW w:w="5346" w:type="dxa"/>
            <w:gridSpan w:val="3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pressoché nullo</w:t>
            </w:r>
          </w:p>
        </w:tc>
      </w:tr>
    </w:tbl>
    <w:p w:rsidR="00D75D58" w:rsidRDefault="00354730">
      <w:pPr>
        <w:rPr>
          <w:sz w:val="18"/>
          <w:szCs w:val="18"/>
        </w:rPr>
      </w:pPr>
      <w:r>
        <w:t xml:space="preserve">2)    XXXXX </w:t>
      </w:r>
      <w:proofErr w:type="spellStart"/>
      <w:r>
        <w:t>XXXXX</w:t>
      </w:r>
      <w:proofErr w:type="spellEnd"/>
    </w:p>
    <w:tbl>
      <w:tblPr>
        <w:tblW w:w="7355" w:type="dxa"/>
        <w:tblInd w:w="720" w:type="dxa"/>
        <w:tblLook w:val="04A0" w:firstRow="1" w:lastRow="0" w:firstColumn="1" w:lastColumn="0" w:noHBand="0" w:noVBand="1"/>
      </w:tblPr>
      <w:tblGrid>
        <w:gridCol w:w="2394"/>
        <w:gridCol w:w="4961"/>
      </w:tblGrid>
      <w:tr w:rsidR="00D75D58">
        <w:tc>
          <w:tcPr>
            <w:tcW w:w="2394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all’unanimità</w:t>
            </w:r>
          </w:p>
        </w:tc>
        <w:tc>
          <w:tcPr>
            <w:tcW w:w="4961" w:type="dxa"/>
            <w:hideMark/>
          </w:tcPr>
          <w:p w:rsidR="00D75D58" w:rsidRDefault="00354730">
            <w:r w:rsidRPr="00452D1B">
              <w:rPr>
                <w:rFonts w:ascii="Segoe UI Symbol" w:hAnsi="Segoe UI Symbol" w:cs="Segoe UI Symbol"/>
              </w:rPr>
              <w:t>☐</w:t>
            </w:r>
            <w:r>
              <w:t xml:space="preserve">   a </w:t>
            </w:r>
            <w:proofErr w:type="gramStart"/>
            <w:r>
              <w:t>maggioranza  (</w:t>
            </w:r>
            <w:proofErr w:type="gramEnd"/>
            <w:r>
              <w:t xml:space="preserve"> n. …  docenti su  … )</w:t>
            </w:r>
          </w:p>
        </w:tc>
      </w:tr>
    </w:tbl>
    <w:p w:rsidR="00D75D58" w:rsidRDefault="00354730" w:rsidP="0052738B">
      <w:pPr>
        <w:jc w:val="both"/>
        <w:rPr>
          <w:sz w:val="18"/>
          <w:szCs w:val="18"/>
        </w:rPr>
      </w:pPr>
      <w:r>
        <w:t>Motivazioni: non sussistono le condizioni per raggiungere gli obiettivi formativi e di contenuto propri delle discipline interessate, né di seguire proficuamente il programma di studio dell’anno scolastico successivo.</w:t>
      </w:r>
    </w:p>
    <w:p w:rsidR="00D75D58" w:rsidRDefault="00354730" w:rsidP="0052738B">
      <w:pPr>
        <w:jc w:val="both"/>
        <w:rPr>
          <w:sz w:val="18"/>
          <w:szCs w:val="18"/>
        </w:rPr>
      </w:pPr>
      <w:r>
        <w:t>Giudizio: l’alunno/a, nel corso dell’anno scolastico: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781"/>
        <w:gridCol w:w="1781"/>
        <w:gridCol w:w="1782"/>
        <w:gridCol w:w="1782"/>
        <w:gridCol w:w="1782"/>
      </w:tblGrid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non ha migliorato il livello di partenza, che risultava essere: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 xml:space="preserve">   </w:t>
            </w:r>
            <w:proofErr w:type="spellStart"/>
            <w:r>
              <w:t>medioce</w:t>
            </w:r>
            <w:proofErr w:type="spellEnd"/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scarso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frequentato in modo: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regolare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irregolare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evidenziato impegno e partecipazione alle attività scolastiche in modo: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discontinuo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passivo</w:t>
            </w:r>
          </w:p>
        </w:tc>
        <w:tc>
          <w:tcPr>
            <w:tcW w:w="5346" w:type="dxa"/>
            <w:gridSpan w:val="3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creando situazioni di disturbo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conseguito negli interventi di recupero risultati: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positivi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negativi</w:t>
            </w:r>
          </w:p>
        </w:tc>
        <w:tc>
          <w:tcPr>
            <w:tcW w:w="5346" w:type="dxa"/>
            <w:gridSpan w:val="3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acquisito capacità di lavoro autonomo: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mediocri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scarse</w:t>
            </w:r>
          </w:p>
        </w:tc>
        <w:tc>
          <w:tcPr>
            <w:tcW w:w="5346" w:type="dxa"/>
            <w:gridSpan w:val="3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pressoché nulle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   ha conseguito, nel complesso, un livello di preparazione: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mediocre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scarso</w:t>
            </w:r>
          </w:p>
        </w:tc>
        <w:tc>
          <w:tcPr>
            <w:tcW w:w="5346" w:type="dxa"/>
            <w:gridSpan w:val="3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pressoché nullo</w:t>
            </w:r>
          </w:p>
        </w:tc>
      </w:tr>
    </w:tbl>
    <w:p w:rsidR="00D75D58" w:rsidRDefault="00354730">
      <w:pPr>
        <w:rPr>
          <w:sz w:val="18"/>
          <w:szCs w:val="18"/>
        </w:rPr>
      </w:pPr>
      <w:r>
        <w:t xml:space="preserve">3)    XXXXX </w:t>
      </w:r>
      <w:proofErr w:type="spellStart"/>
      <w:r>
        <w:t>XXXXX</w:t>
      </w:r>
      <w:proofErr w:type="spellEnd"/>
    </w:p>
    <w:tbl>
      <w:tblPr>
        <w:tblW w:w="7355" w:type="dxa"/>
        <w:tblInd w:w="720" w:type="dxa"/>
        <w:tblLook w:val="04A0" w:firstRow="1" w:lastRow="0" w:firstColumn="1" w:lastColumn="0" w:noHBand="0" w:noVBand="1"/>
      </w:tblPr>
      <w:tblGrid>
        <w:gridCol w:w="2394"/>
        <w:gridCol w:w="4961"/>
      </w:tblGrid>
      <w:tr w:rsidR="00D75D58">
        <w:tc>
          <w:tcPr>
            <w:tcW w:w="2394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lastRenderedPageBreak/>
              <w:t>☐</w:t>
            </w:r>
            <w:r>
              <w:t>   all’unanimità</w:t>
            </w:r>
          </w:p>
        </w:tc>
        <w:tc>
          <w:tcPr>
            <w:tcW w:w="4961" w:type="dxa"/>
            <w:hideMark/>
          </w:tcPr>
          <w:p w:rsidR="00D75D58" w:rsidRDefault="00354730">
            <w:r w:rsidRPr="00452D1B">
              <w:rPr>
                <w:rFonts w:ascii="Segoe UI Symbol" w:hAnsi="Segoe UI Symbol" w:cs="Segoe UI Symbol"/>
              </w:rPr>
              <w:t>☐</w:t>
            </w:r>
            <w:r>
              <w:t xml:space="preserve">   a </w:t>
            </w:r>
            <w:proofErr w:type="gramStart"/>
            <w:r>
              <w:t>maggioranza  (</w:t>
            </w:r>
            <w:proofErr w:type="gramEnd"/>
            <w:r>
              <w:t xml:space="preserve"> n. …  docenti su  … )</w:t>
            </w:r>
          </w:p>
        </w:tc>
      </w:tr>
    </w:tbl>
    <w:p w:rsidR="00D75D58" w:rsidRDefault="00354730" w:rsidP="0052738B">
      <w:pPr>
        <w:jc w:val="both"/>
        <w:rPr>
          <w:sz w:val="18"/>
          <w:szCs w:val="18"/>
        </w:rPr>
      </w:pPr>
      <w:r>
        <w:t>Motivazioni: non sussistono le condizioni per raggiungere gli obiettivi formativi e di contenuto propri delle discipline interessate, né di seguire proficuamente il programma di studio dell’anno scolastico successivo.</w:t>
      </w:r>
    </w:p>
    <w:p w:rsidR="00D75D58" w:rsidRDefault="00354730" w:rsidP="0052738B">
      <w:pPr>
        <w:jc w:val="both"/>
        <w:rPr>
          <w:sz w:val="18"/>
          <w:szCs w:val="18"/>
        </w:rPr>
      </w:pPr>
      <w:r>
        <w:t>Giudizio: l’alunno/a, nel corso dell’anno scolastico: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781"/>
        <w:gridCol w:w="1781"/>
        <w:gridCol w:w="1782"/>
        <w:gridCol w:w="1782"/>
        <w:gridCol w:w="1782"/>
      </w:tblGrid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non ha migliorato il livello di partenza, che risultava essere: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 xml:space="preserve">   </w:t>
            </w:r>
            <w:proofErr w:type="spellStart"/>
            <w:r>
              <w:t>medioce</w:t>
            </w:r>
            <w:proofErr w:type="spellEnd"/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scarso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frequentato in modo: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regolare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irregolare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  <w:tc>
          <w:tcPr>
            <w:tcW w:w="1782" w:type="dxa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evidenziato impegno e partecipazione alle attività scolastiche in modo: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discontinuo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passivo</w:t>
            </w:r>
          </w:p>
        </w:tc>
        <w:tc>
          <w:tcPr>
            <w:tcW w:w="5346" w:type="dxa"/>
            <w:gridSpan w:val="3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creando situazioni di disturbo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conseguito negli interventi di recupero risultati: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positivi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negativi</w:t>
            </w:r>
          </w:p>
        </w:tc>
        <w:tc>
          <w:tcPr>
            <w:tcW w:w="5346" w:type="dxa"/>
            <w:gridSpan w:val="3"/>
            <w:hideMark/>
          </w:tcPr>
          <w:p w:rsidR="00D75D58" w:rsidRDefault="00354730">
            <w:r>
              <w:t> 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ha acquisito capacità di lavoro autonomo: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mediocri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scarse</w:t>
            </w:r>
          </w:p>
        </w:tc>
        <w:tc>
          <w:tcPr>
            <w:tcW w:w="5346" w:type="dxa"/>
            <w:gridSpan w:val="3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pressoché nulle</w:t>
            </w:r>
          </w:p>
        </w:tc>
      </w:tr>
      <w:tr w:rsidR="00D75D58">
        <w:tc>
          <w:tcPr>
            <w:tcW w:w="8908" w:type="dxa"/>
            <w:gridSpan w:val="5"/>
            <w:hideMark/>
          </w:tcPr>
          <w:p w:rsidR="00D75D58" w:rsidRDefault="00354730">
            <w:r>
              <w:t>   ha conseguito, nel complesso, un livello di preparazione:</w:t>
            </w:r>
          </w:p>
        </w:tc>
      </w:tr>
      <w:tr w:rsidR="00D75D58"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mediocre</w:t>
            </w:r>
          </w:p>
        </w:tc>
        <w:tc>
          <w:tcPr>
            <w:tcW w:w="1781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scarso</w:t>
            </w:r>
          </w:p>
        </w:tc>
        <w:tc>
          <w:tcPr>
            <w:tcW w:w="5346" w:type="dxa"/>
            <w:gridSpan w:val="3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pressoché nullo</w:t>
            </w:r>
          </w:p>
        </w:tc>
      </w:tr>
    </w:tbl>
    <w:p w:rsidR="00D75D58" w:rsidRDefault="00354730">
      <w:pPr>
        <w:rPr>
          <w:sz w:val="18"/>
          <w:szCs w:val="18"/>
        </w:rPr>
      </w:pPr>
      <w:r>
        <w:rPr>
          <w:i/>
          <w:iCs/>
        </w:rPr>
        <w:t> (ripetere per ogni alunno non promosso alla classe successiva)</w:t>
      </w:r>
    </w:p>
    <w:p w:rsidR="00D75D58" w:rsidRDefault="00354730" w:rsidP="0052738B">
      <w:pPr>
        <w:jc w:val="both"/>
        <w:rPr>
          <w:sz w:val="18"/>
          <w:szCs w:val="18"/>
        </w:rPr>
      </w:pPr>
      <w:r>
        <w:t>Il Consiglio di classe per gli alunni</w:t>
      </w:r>
      <w:r w:rsidR="008C5B31">
        <w:t xml:space="preserve"> non ammessi all’esame di stato </w:t>
      </w:r>
      <w:r>
        <w:t>provvede a compilare il modulo per la comunicazione preventiva dell’insuccesso scolastico, secondo quanto previsto dalle norme vigenti.</w:t>
      </w:r>
    </w:p>
    <w:p w:rsidR="00D75D58" w:rsidRDefault="00354730" w:rsidP="0052738B">
      <w:pPr>
        <w:jc w:val="both"/>
        <w:rPr>
          <w:sz w:val="18"/>
          <w:szCs w:val="18"/>
        </w:rPr>
      </w:pPr>
      <w:r>
        <w:t xml:space="preserve">Completate le operazioni concernenti l’ammissione degli alunni, si procede all’attribuzione del punteggio di credito scolastico ai sensi dell’art 1 del D.M. n.42/07, dell’OM n.40/2009 e del DM 99/2009 tabella A e in merito a quanto deliberato dal collegio docenti nella </w:t>
      </w:r>
      <w:r w:rsidRPr="003E4EC9">
        <w:t xml:space="preserve">seduta </w:t>
      </w:r>
      <w:r w:rsidR="00F80592" w:rsidRPr="003E4EC9">
        <w:rPr>
          <w:shd w:val="clear" w:color="auto" w:fill="FFFF00"/>
        </w:rPr>
        <w:t>del 12</w:t>
      </w:r>
      <w:r w:rsidR="008C5B31" w:rsidRPr="003E4EC9">
        <w:rPr>
          <w:shd w:val="clear" w:color="auto" w:fill="FFFF00"/>
        </w:rPr>
        <w:t>/0</w:t>
      </w:r>
      <w:r w:rsidR="00F80592" w:rsidRPr="003E4EC9">
        <w:rPr>
          <w:shd w:val="clear" w:color="auto" w:fill="FFFF00"/>
        </w:rPr>
        <w:t>5</w:t>
      </w:r>
      <w:r w:rsidR="008C5B31" w:rsidRPr="003E4EC9">
        <w:rPr>
          <w:shd w:val="clear" w:color="auto" w:fill="FFFF00"/>
        </w:rPr>
        <w:t>/2017</w:t>
      </w:r>
      <w:r w:rsidR="00D14490" w:rsidRPr="003E4EC9">
        <w:rPr>
          <w:shd w:val="clear" w:color="auto" w:fill="FFFF00"/>
        </w:rPr>
        <w:t xml:space="preserve"> con delibera N° 72</w:t>
      </w:r>
      <w:r w:rsidRPr="003E4EC9">
        <w:rPr>
          <w:shd w:val="clear" w:color="auto" w:fill="FFFF00"/>
        </w:rPr>
        <w:t>.</w:t>
      </w:r>
      <w:r w:rsidRPr="003E4EC9">
        <w:t xml:space="preserve"> Viene quindi attribuito il punteggio di credito scolastico, tenendo conto dei </w:t>
      </w:r>
      <w:r>
        <w:t>criteri prima deliberati e della documentazione presentata dagli alunni concernente le esperienze maturate al di fuori della scuola.</w:t>
      </w:r>
    </w:p>
    <w:p w:rsidR="00D75D58" w:rsidRDefault="00354730" w:rsidP="0052738B">
      <w:pPr>
        <w:jc w:val="both"/>
        <w:rPr>
          <w:sz w:val="18"/>
          <w:szCs w:val="18"/>
        </w:rPr>
      </w:pPr>
      <w:r>
        <w:t>Il punteggio per il credito viene riassunto nel quadro che segue:</w:t>
      </w:r>
    </w:p>
    <w:p w:rsidR="00D75D58" w:rsidRDefault="00354730">
      <w:pPr>
        <w:rPr>
          <w:sz w:val="18"/>
          <w:szCs w:val="18"/>
        </w:rPr>
      </w:pPr>
      <w:r>
        <w:rPr>
          <w:b/>
          <w:bCs/>
          <w:i/>
          <w:iCs/>
        </w:rPr>
        <w:t>attribuzione credito</w:t>
      </w:r>
    </w:p>
    <w:tbl>
      <w:tblPr>
        <w:tblW w:w="961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123"/>
        <w:gridCol w:w="1143"/>
        <w:gridCol w:w="1229"/>
        <w:gridCol w:w="1203"/>
        <w:gridCol w:w="1190"/>
        <w:gridCol w:w="1003"/>
        <w:gridCol w:w="1003"/>
      </w:tblGrid>
      <w:tr w:rsidR="00D75D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Alunno/a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Media voti dello</w:t>
            </w:r>
            <w:r>
              <w:rPr>
                <w:b/>
                <w:bCs/>
              </w:rPr>
              <w:br/>
              <w:t>scrutinio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proofErr w:type="spellStart"/>
            <w:r>
              <w:rPr>
                <w:b/>
                <w:bCs/>
              </w:rPr>
              <w:t>Partecip</w:t>
            </w:r>
            <w:proofErr w:type="spellEnd"/>
            <w:r>
              <w:rPr>
                <w:b/>
                <w:bCs/>
              </w:rPr>
              <w:t xml:space="preserve">. attività </w:t>
            </w:r>
            <w:proofErr w:type="spellStart"/>
            <w:r>
              <w:rPr>
                <w:b/>
                <w:bCs/>
              </w:rPr>
              <w:t>compl</w:t>
            </w:r>
            <w:proofErr w:type="spellEnd"/>
            <w:r>
              <w:rPr>
                <w:b/>
                <w:bCs/>
              </w:rPr>
              <w:t xml:space="preserve">. e </w:t>
            </w:r>
            <w:proofErr w:type="spellStart"/>
            <w:r>
              <w:rPr>
                <w:b/>
                <w:bCs/>
              </w:rPr>
              <w:t>integr</w:t>
            </w:r>
            <w:proofErr w:type="spellEnd"/>
            <w:r>
              <w:rPr>
                <w:b/>
                <w:bCs/>
              </w:rPr>
              <w:t xml:space="preserve">. o </w:t>
            </w:r>
            <w:proofErr w:type="spellStart"/>
            <w:r>
              <w:rPr>
                <w:b/>
                <w:bCs/>
              </w:rPr>
              <w:t>prog</w:t>
            </w:r>
            <w:proofErr w:type="spellEnd"/>
            <w:r>
              <w:rPr>
                <w:b/>
                <w:bCs/>
              </w:rPr>
              <w:t>. (SI/NO)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Credito formativo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Credito attribuito A.S.</w:t>
            </w:r>
            <w:r>
              <w:rPr>
                <w:b/>
                <w:bCs/>
              </w:rPr>
              <w:br/>
              <w:t>in corso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proofErr w:type="spellStart"/>
            <w:r>
              <w:rPr>
                <w:b/>
                <w:bCs/>
              </w:rPr>
              <w:t>Integr</w:t>
            </w:r>
            <w:proofErr w:type="spellEnd"/>
            <w:r>
              <w:rPr>
                <w:b/>
                <w:bCs/>
              </w:rPr>
              <w:t>. credito scolastico</w:t>
            </w:r>
            <w:r>
              <w:rPr>
                <w:b/>
                <w:bCs/>
              </w:rPr>
              <w:br/>
              <w:t>(*)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Credito terzo anno</w:t>
            </w:r>
            <w:r>
              <w:rPr>
                <w:b/>
                <w:bCs/>
              </w:rPr>
              <w:br/>
              <w:t>(*)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Credito totale</w:t>
            </w:r>
          </w:p>
        </w:tc>
      </w:tr>
      <w:tr w:rsidR="00D75D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D75D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D75D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D75D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D75D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D75D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D75D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D75D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D75D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D75D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D75D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D75D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D75D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D75D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  <w:tr w:rsidR="00D75D5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D58" w:rsidRDefault="00354730">
            <w:pPr>
              <w:jc w:val="center"/>
            </w:pPr>
            <w: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5D58" w:rsidRDefault="00354730">
            <w:pPr>
              <w:jc w:val="center"/>
            </w:pPr>
            <w:r>
              <w:rPr>
                <w:b/>
                <w:bCs/>
              </w:rPr>
              <w:t> </w:t>
            </w:r>
          </w:p>
        </w:tc>
      </w:tr>
    </w:tbl>
    <w:p w:rsidR="00D75D58" w:rsidRDefault="00354730">
      <w:pPr>
        <w:rPr>
          <w:sz w:val="18"/>
          <w:szCs w:val="18"/>
        </w:rPr>
      </w:pPr>
      <w:r>
        <w:rPr>
          <w:b/>
          <w:bCs/>
          <w:i/>
          <w:iCs/>
        </w:rPr>
        <w:lastRenderedPageBreak/>
        <w:t>     (*) solo per le classi quarte.</w:t>
      </w:r>
    </w:p>
    <w:p w:rsidR="008C5B31" w:rsidRDefault="00354730" w:rsidP="0052738B">
      <w:pPr>
        <w:jc w:val="both"/>
      </w:pPr>
      <w:r>
        <w:t>Si procede infine alla immediata trascrizione sull’apposito tabellone, che verrà</w:t>
      </w:r>
      <w:r w:rsidR="008C5B31">
        <w:t xml:space="preserve"> affisso all’albo dell’Istituto.</w:t>
      </w:r>
      <w:r>
        <w:t xml:space="preserve"> </w:t>
      </w:r>
    </w:p>
    <w:p w:rsidR="00D75D58" w:rsidRDefault="00354730" w:rsidP="0052738B">
      <w:pPr>
        <w:jc w:val="both"/>
        <w:rPr>
          <w:sz w:val="18"/>
          <w:szCs w:val="18"/>
        </w:rPr>
      </w:pPr>
      <w:r>
        <w:t>Il presente verbale viene redatto, letto ed approvato:</w:t>
      </w:r>
    </w:p>
    <w:tbl>
      <w:tblPr>
        <w:tblW w:w="7355" w:type="dxa"/>
        <w:tblInd w:w="720" w:type="dxa"/>
        <w:tblLook w:val="04A0" w:firstRow="1" w:lastRow="0" w:firstColumn="1" w:lastColumn="0" w:noHBand="0" w:noVBand="1"/>
      </w:tblPr>
      <w:tblGrid>
        <w:gridCol w:w="2394"/>
        <w:gridCol w:w="4961"/>
      </w:tblGrid>
      <w:tr w:rsidR="00D75D58">
        <w:tc>
          <w:tcPr>
            <w:tcW w:w="2394" w:type="dxa"/>
            <w:hideMark/>
          </w:tcPr>
          <w:p w:rsidR="00D75D58" w:rsidRDefault="00354730">
            <w:r>
              <w:rPr>
                <w:rFonts w:ascii="Segoe UI Symbol" w:hAnsi="Segoe UI Symbol" w:cs="Segoe UI Symbol"/>
                <w:lang w:val="en-US"/>
              </w:rPr>
              <w:t>☐</w:t>
            </w:r>
            <w:r>
              <w:t>   all’unanimità</w:t>
            </w:r>
          </w:p>
        </w:tc>
        <w:tc>
          <w:tcPr>
            <w:tcW w:w="4961" w:type="dxa"/>
            <w:hideMark/>
          </w:tcPr>
          <w:p w:rsidR="00D75D58" w:rsidRDefault="00354730">
            <w:r w:rsidRPr="00452D1B">
              <w:rPr>
                <w:rFonts w:ascii="Segoe UI Symbol" w:hAnsi="Segoe UI Symbol" w:cs="Segoe UI Symbol"/>
              </w:rPr>
              <w:t>☐</w:t>
            </w:r>
            <w:r>
              <w:t xml:space="preserve">   a </w:t>
            </w:r>
            <w:proofErr w:type="gramStart"/>
            <w:r>
              <w:t>maggioranza  (</w:t>
            </w:r>
            <w:proofErr w:type="gramEnd"/>
            <w:r>
              <w:t xml:space="preserve"> n. …  docenti su  … )</w:t>
            </w:r>
          </w:p>
        </w:tc>
      </w:tr>
    </w:tbl>
    <w:p w:rsidR="00D75D58" w:rsidRDefault="00354730">
      <w:pPr>
        <w:rPr>
          <w:sz w:val="18"/>
          <w:szCs w:val="18"/>
        </w:rPr>
      </w:pPr>
      <w:r>
        <w:t xml:space="preserve">Alle </w:t>
      </w:r>
      <w:proofErr w:type="gramStart"/>
      <w:r>
        <w:t>ore  </w:t>
      </w:r>
      <w:r>
        <w:rPr>
          <w:shd w:val="clear" w:color="auto" w:fill="FFFF00"/>
        </w:rPr>
        <w:t>XXX</w:t>
      </w:r>
      <w:proofErr w:type="gramEnd"/>
      <w:r>
        <w:t>, terminata la trattazione degli argomenti posti all’ordine del giorno, il Presidente dichiara sciolta la seduta.</w:t>
      </w:r>
    </w:p>
    <w:p w:rsidR="00D75D58" w:rsidRDefault="00354730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D75D58" w:rsidRDefault="00D75D58">
      <w:pPr>
        <w:pStyle w:val="NormaleWeb"/>
        <w:spacing w:before="0" w:beforeAutospacing="0" w:after="0"/>
        <w:rPr>
          <w:sz w:val="18"/>
          <w:szCs w:val="18"/>
        </w:rPr>
      </w:pPr>
      <w:bookmarkStart w:id="2" w:name="_ftn1"/>
      <w:bookmarkEnd w:id="2"/>
    </w:p>
    <w:p w:rsidR="00D75D58" w:rsidRDefault="00D75D58">
      <w:pPr>
        <w:pStyle w:val="NormaleWeb"/>
        <w:spacing w:before="0" w:beforeAutospacing="0" w:after="0"/>
        <w:rPr>
          <w:sz w:val="18"/>
          <w:szCs w:val="18"/>
        </w:rPr>
      </w:pPr>
    </w:p>
    <w:p w:rsidR="00D75D58" w:rsidRDefault="00D75D58">
      <w:pPr>
        <w:rPr>
          <w:rFonts w:eastAsia="Times New Roman"/>
          <w:sz w:val="18"/>
          <w:szCs w:val="18"/>
        </w:rPr>
      </w:pPr>
    </w:p>
    <w:tbl>
      <w:tblPr>
        <w:tblW w:w="5000" w:type="pct"/>
        <w:tblBorders>
          <w:top w:val="dotted" w:sz="2" w:space="0" w:color="D8D8D7"/>
          <w:left w:val="dotted" w:sz="2" w:space="0" w:color="D8D8D7"/>
          <w:bottom w:val="dotted" w:sz="2" w:space="0" w:color="D8D8D7"/>
          <w:right w:val="dotted" w:sz="2" w:space="0" w:color="D8D8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389"/>
        <w:gridCol w:w="4768"/>
      </w:tblGrid>
      <w:tr w:rsidR="00D75D58">
        <w:tc>
          <w:tcPr>
            <w:tcW w:w="2300" w:type="pct"/>
            <w:hideMark/>
          </w:tcPr>
          <w:p w:rsidR="00D75D58" w:rsidRDefault="00354730">
            <w:pPr>
              <w:pStyle w:val="NormaleWeb"/>
              <w:spacing w:before="0" w:beforeAutospacing="0" w:after="0"/>
            </w:pPr>
            <w:r>
              <w:t>FRATTAMAGGI</w:t>
            </w:r>
            <w:r w:rsidR="00E434FE">
              <w:t>ORE, 00/00</w:t>
            </w:r>
            <w:r>
              <w:t xml:space="preserve">/2017 </w:t>
            </w:r>
          </w:p>
        </w:tc>
        <w:tc>
          <w:tcPr>
            <w:tcW w:w="200" w:type="pct"/>
            <w:hideMark/>
          </w:tcPr>
          <w:p w:rsidR="00D75D58" w:rsidRDefault="00D75D58">
            <w:pPr>
              <w:pStyle w:val="NormaleWeb"/>
              <w:spacing w:before="0" w:beforeAutospacing="0" w:after="0"/>
              <w:jc w:val="center"/>
            </w:pPr>
          </w:p>
        </w:tc>
        <w:tc>
          <w:tcPr>
            <w:tcW w:w="2450" w:type="pct"/>
            <w:hideMark/>
          </w:tcPr>
          <w:p w:rsidR="00D75D58" w:rsidRDefault="00354730">
            <w:pPr>
              <w:pStyle w:val="NormaleWeb"/>
              <w:spacing w:before="0" w:beforeAutospacing="0" w:after="0"/>
              <w:jc w:val="center"/>
            </w:pPr>
            <w:r>
              <w:t>D.S</w:t>
            </w:r>
          </w:p>
          <w:p w:rsidR="00D75D58" w:rsidRDefault="00354730">
            <w:pPr>
              <w:pStyle w:val="NormaleWeb"/>
              <w:spacing w:before="0" w:beforeAutospacing="0" w:after="0"/>
              <w:jc w:val="center"/>
            </w:pPr>
            <w:r>
              <w:t>PROF. GIUSEPPE CAPASSO</w:t>
            </w:r>
          </w:p>
          <w:p w:rsidR="00D75D58" w:rsidRDefault="00D75D58">
            <w:pPr>
              <w:pStyle w:val="NormaleWeb"/>
              <w:spacing w:before="0" w:beforeAutospacing="0" w:after="0"/>
              <w:jc w:val="center"/>
            </w:pPr>
          </w:p>
          <w:p w:rsidR="00D75D58" w:rsidRDefault="00354730">
            <w:pPr>
              <w:pStyle w:val="NormaleWeb"/>
              <w:spacing w:before="0" w:beforeAutospacing="0" w:after="0"/>
              <w:jc w:val="center"/>
            </w:pPr>
            <w:r>
              <w:t>...............................................................</w:t>
            </w:r>
          </w:p>
        </w:tc>
      </w:tr>
    </w:tbl>
    <w:p w:rsidR="00D75D58" w:rsidRDefault="00D75D58">
      <w:pPr>
        <w:rPr>
          <w:rFonts w:eastAsia="Times New Roman"/>
          <w:sz w:val="18"/>
          <w:szCs w:val="18"/>
        </w:rPr>
      </w:pPr>
    </w:p>
    <w:p w:rsidR="00D75D58" w:rsidRDefault="00D75D58">
      <w:pPr>
        <w:pStyle w:val="NormaleWeb"/>
        <w:spacing w:before="0" w:beforeAutospacing="0" w:after="0"/>
        <w:rPr>
          <w:sz w:val="18"/>
          <w:szCs w:val="18"/>
        </w:rPr>
      </w:pPr>
    </w:p>
    <w:p w:rsidR="00D75D58" w:rsidRDefault="00D75D58">
      <w:pPr>
        <w:pStyle w:val="NormaleWeb"/>
        <w:spacing w:before="0" w:beforeAutospacing="0" w:after="0"/>
        <w:rPr>
          <w:sz w:val="18"/>
          <w:szCs w:val="18"/>
        </w:rPr>
      </w:pPr>
    </w:p>
    <w:p w:rsidR="00354730" w:rsidRDefault="00354730">
      <w:pPr>
        <w:pStyle w:val="NormaleWeb"/>
        <w:spacing w:before="0" w:beforeAutospacing="0" w:after="0"/>
        <w:rPr>
          <w:sz w:val="18"/>
          <w:szCs w:val="18"/>
        </w:rPr>
      </w:pPr>
    </w:p>
    <w:sectPr w:rsidR="003547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AD"/>
    <w:rsid w:val="000138FD"/>
    <w:rsid w:val="001758C1"/>
    <w:rsid w:val="002C0562"/>
    <w:rsid w:val="00354730"/>
    <w:rsid w:val="003B098C"/>
    <w:rsid w:val="003E4EC9"/>
    <w:rsid w:val="00452D1B"/>
    <w:rsid w:val="00473A36"/>
    <w:rsid w:val="0052738B"/>
    <w:rsid w:val="00661AF5"/>
    <w:rsid w:val="008175F7"/>
    <w:rsid w:val="008B1D96"/>
    <w:rsid w:val="008C5B31"/>
    <w:rsid w:val="008F32AD"/>
    <w:rsid w:val="00981560"/>
    <w:rsid w:val="00C70C0E"/>
    <w:rsid w:val="00C87854"/>
    <w:rsid w:val="00D14490"/>
    <w:rsid w:val="00D75D58"/>
    <w:rsid w:val="00DF22D0"/>
    <w:rsid w:val="00E434FE"/>
    <w:rsid w:val="00E7260B"/>
    <w:rsid w:val="00F8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4197B-4158-4019-A4AC-A8DEA90D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19"/>
    </w:pPr>
  </w:style>
  <w:style w:type="paragraph" w:styleId="NormaleWeb">
    <w:name w:val="Normal (Web)"/>
    <w:basedOn w:val="Normale"/>
    <w:uiPriority w:val="99"/>
    <w:unhideWhenUsed/>
    <w:pPr>
      <w:spacing w:before="100" w:beforeAutospacing="1" w:after="119"/>
    </w:pPr>
  </w:style>
  <w:style w:type="character" w:styleId="Collegamentoipertestuale">
    <w:name w:val="Hyperlink"/>
    <w:basedOn w:val="Carpredefinitoparagrafo"/>
    <w:uiPriority w:val="99"/>
    <w:semiHidden/>
    <w:unhideWhenUsed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before="100" w:beforeAutospacing="1" w:after="119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rFonts w:eastAsiaTheme="minorEastAsia"/>
    </w:rPr>
  </w:style>
  <w:style w:type="character" w:styleId="Rimandonotaapidipagina">
    <w:name w:val="footnote reference"/>
    <w:basedOn w:val="Carpredefinitoparagrafo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22D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22D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3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0532-A2CE-4922-9E0D-D3ADF747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Antonio</cp:lastModifiedBy>
  <cp:revision>2</cp:revision>
  <cp:lastPrinted>2017-06-06T09:35:00Z</cp:lastPrinted>
  <dcterms:created xsi:type="dcterms:W3CDTF">2017-06-06T10:22:00Z</dcterms:created>
  <dcterms:modified xsi:type="dcterms:W3CDTF">2017-06-06T10:22:00Z</dcterms:modified>
</cp:coreProperties>
</file>