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D" w:rsidRDefault="00642C3D">
      <w:pPr>
        <w:spacing w:after="0"/>
        <w:ind w:left="79"/>
        <w:jc w:val="center"/>
      </w:pPr>
    </w:p>
    <w:p w:rsidR="00F01B2D" w:rsidRDefault="00F01B2D">
      <w:pPr>
        <w:spacing w:after="0"/>
        <w:ind w:left="-935" w:right="60"/>
      </w:pPr>
    </w:p>
    <w:tbl>
      <w:tblPr>
        <w:tblStyle w:val="TableGrid"/>
        <w:tblW w:w="9793" w:type="dxa"/>
        <w:tblInd w:w="-125" w:type="dxa"/>
        <w:tblCellMar>
          <w:top w:w="53" w:type="dxa"/>
          <w:left w:w="8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264"/>
        <w:gridCol w:w="1104"/>
        <w:gridCol w:w="1269"/>
        <w:gridCol w:w="1116"/>
        <w:gridCol w:w="1537"/>
        <w:gridCol w:w="1503"/>
      </w:tblGrid>
      <w:tr w:rsidR="00F01B2D">
        <w:trPr>
          <w:trHeight w:val="695"/>
        </w:trPr>
        <w:tc>
          <w:tcPr>
            <w:tcW w:w="9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2410F6">
            <w:pPr>
              <w:spacing w:after="0"/>
              <w:ind w:left="2317" w:hanging="231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ALLEGATO B: GRIGLIA Dl VALUTAZIONE GENERICA DEI TITOLI PER ESPERTI PROGETTISTI</w:t>
            </w:r>
            <w:r w:rsidR="002410F6">
              <w:rPr>
                <w:rFonts w:ascii="Times New Roman" w:eastAsia="Times New Roman" w:hAnsi="Times New Roman" w:cs="Times New Roman"/>
                <w:sz w:val="30"/>
              </w:rPr>
              <w:t xml:space="preserve">/COLLAUDATORE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INTERNI</w:t>
            </w:r>
            <w:bookmarkStart w:id="0" w:name="_GoBack"/>
            <w:bookmarkEnd w:id="0"/>
          </w:p>
        </w:tc>
      </w:tr>
      <w:tr w:rsidR="00F01B2D" w:rsidTr="002410F6">
        <w:trPr>
          <w:trHeight w:val="1147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spacing w:after="0"/>
              <w:ind w:left="43" w:right="108" w:firstLine="7"/>
            </w:pPr>
            <w:r>
              <w:rPr>
                <w:rFonts w:ascii="Times New Roman" w:eastAsia="Times New Roman" w:hAnsi="Times New Roman" w:cs="Times New Roman"/>
                <w:sz w:val="30"/>
              </w:rPr>
              <w:t>Requisiti di ammissione: Come riportato all'art. 8 dell'avviso di selezione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826ACC">
            <w:pPr>
              <w:spacing w:after="224" w:line="216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n. riferiment</w:t>
            </w:r>
            <w:r w:rsidR="00826ACC">
              <w:rPr>
                <w:rFonts w:ascii="Times New Roman" w:eastAsia="Times New Roman" w:hAnsi="Times New Roman" w:cs="Times New Roman"/>
              </w:rPr>
              <w:t>o del curriculu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spacing w:after="0"/>
              <w:ind w:left="280" w:right="112" w:hanging="194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826ACC">
              <w:rPr>
                <w:rFonts w:ascii="Times New Roman" w:eastAsia="Times New Roman" w:hAnsi="Times New Roman" w:cs="Times New Roman"/>
              </w:rPr>
              <w:t>a compilare</w:t>
            </w:r>
            <w:r>
              <w:rPr>
                <w:rFonts w:ascii="Times New Roman" w:eastAsia="Times New Roman" w:hAnsi="Times New Roman" w:cs="Times New Roman"/>
              </w:rPr>
              <w:t xml:space="preserve"> a cura del candidato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 compilare a cura della commissione</w:t>
            </w:r>
          </w:p>
        </w:tc>
      </w:tr>
      <w:tr w:rsidR="00826ACC" w:rsidTr="002410F6">
        <w:trPr>
          <w:trHeight w:val="235"/>
        </w:trPr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spacing w:after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LAUREA (vecchio ordinamento o magistrale)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spacing w:after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826ACC">
            <w:pPr>
              <w:spacing w:after="0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e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lode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100-110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Default="00F01B2D"/>
        </w:tc>
      </w:tr>
      <w:tr w:rsidR="00F01B2D" w:rsidTr="002410F6">
        <w:trPr>
          <w:trHeight w:val="925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ESPERIENZE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1290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spacing w:after="0" w:line="272" w:lineRule="auto"/>
              <w:ind w:left="22" w:right="280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 per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tinente (Animatore Digitale/Responsabile lab</w:t>
            </w: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oratori/Progettista/Collaudatore</w:t>
            </w:r>
            <w:r w:rsidRPr="002410F6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642C3D">
            <w:pPr>
              <w:spacing w:after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</w:t>
            </w: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1191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CERTIFICAZIONI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Core,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Moduli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IC3,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LIM, Eipass Tablet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 LAB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C3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799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spacing w:after="0"/>
              <w:ind w:left="7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certificate nel campo dell'informatica e/o dell'elettronica</w:t>
            </w:r>
            <w:r w:rsidR="002410F6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Piano Nazionale per la Scuola Digitale (</w:t>
            </w:r>
            <w:r w:rsidR="002410F6" w:rsidRPr="002410F6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PNSD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2410F6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spacing w:after="0"/>
              <w:ind w:left="12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spacing w:after="0"/>
              <w:ind w:left="14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535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F6" w:rsidRPr="002410F6" w:rsidRDefault="002410F6" w:rsidP="002410F6">
            <w:pPr>
              <w:pStyle w:val="Default"/>
              <w:spacing w:after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onoscenza della piattaforma GPU 2014-2020: supporto per la governance del </w:t>
            </w:r>
            <w:r>
              <w:t>PON/</w:t>
            </w:r>
            <w:r w:rsidRPr="002410F6">
              <w:t>FESRPON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 per il monitoraggio delle attività realizzate dalle scuole</w:t>
            </w:r>
            <w:r w:rsidRPr="002410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/conoscenza piattaforma sif 2020/mepa.</w:t>
            </w:r>
          </w:p>
          <w:p w:rsidR="00F01B2D" w:rsidRPr="002410F6" w:rsidRDefault="00F01B2D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F01B2D" w:rsidTr="002410F6">
        <w:trPr>
          <w:trHeight w:val="630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spacing w:after="0"/>
              <w:ind w:left="7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</w:tbl>
    <w:p w:rsidR="00F01B2D" w:rsidRDefault="00F01B2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sectPr w:rsidR="00642C3D" w:rsidSect="00642C3D">
      <w:pgSz w:w="11909" w:h="16841"/>
      <w:pgMar w:top="784" w:right="1245" w:bottom="942" w:left="9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FF" w:rsidRDefault="000D44FF">
      <w:pPr>
        <w:spacing w:after="0" w:line="240" w:lineRule="auto"/>
      </w:pPr>
      <w:r>
        <w:separator/>
      </w:r>
    </w:p>
  </w:endnote>
  <w:endnote w:type="continuationSeparator" w:id="0">
    <w:p w:rsidR="000D44FF" w:rsidRDefault="000D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FF" w:rsidRDefault="000D44FF">
      <w:pPr>
        <w:spacing w:after="0" w:line="240" w:lineRule="auto"/>
      </w:pPr>
      <w:r>
        <w:separator/>
      </w:r>
    </w:p>
  </w:footnote>
  <w:footnote w:type="continuationSeparator" w:id="0">
    <w:p w:rsidR="000D44FF" w:rsidRDefault="000D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31"/>
    <w:multiLevelType w:val="hybridMultilevel"/>
    <w:tmpl w:val="E02C9192"/>
    <w:lvl w:ilvl="0" w:tplc="F3326CD2">
      <w:start w:val="100"/>
      <w:numFmt w:val="upperRoman"/>
      <w:pStyle w:val="Titolo1"/>
      <w:lvlText w:val="%1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0B810">
      <w:start w:val="1"/>
      <w:numFmt w:val="lowerLetter"/>
      <w:lvlText w:val="%2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5620">
      <w:start w:val="1"/>
      <w:numFmt w:val="lowerRoman"/>
      <w:lvlText w:val="%3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456E6">
      <w:start w:val="1"/>
      <w:numFmt w:val="decimal"/>
      <w:lvlText w:val="%4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CD3A0">
      <w:start w:val="1"/>
      <w:numFmt w:val="lowerLetter"/>
      <w:lvlText w:val="%5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A474">
      <w:start w:val="1"/>
      <w:numFmt w:val="lowerRoman"/>
      <w:lvlText w:val="%6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3D16">
      <w:start w:val="1"/>
      <w:numFmt w:val="decimal"/>
      <w:lvlText w:val="%7"/>
      <w:lvlJc w:val="left"/>
      <w:pPr>
        <w:ind w:left="7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9946">
      <w:start w:val="1"/>
      <w:numFmt w:val="lowerLetter"/>
      <w:lvlText w:val="%8"/>
      <w:lvlJc w:val="left"/>
      <w:pPr>
        <w:ind w:left="8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0FE74">
      <w:start w:val="1"/>
      <w:numFmt w:val="lowerRoman"/>
      <w:lvlText w:val="%9"/>
      <w:lvlJc w:val="left"/>
      <w:pPr>
        <w:ind w:left="8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C6009"/>
    <w:multiLevelType w:val="hybridMultilevel"/>
    <w:tmpl w:val="1108C2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723"/>
    <w:multiLevelType w:val="hybridMultilevel"/>
    <w:tmpl w:val="B3660070"/>
    <w:lvl w:ilvl="0" w:tplc="3498FDFC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56C1B4C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9928754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F8E7E28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566B5D0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4DE8B1E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B4FDD4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AA6536A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4488788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D"/>
    <w:rsid w:val="000D44FF"/>
    <w:rsid w:val="002410F6"/>
    <w:rsid w:val="00642C3D"/>
    <w:rsid w:val="00826ACC"/>
    <w:rsid w:val="00B77437"/>
    <w:rsid w:val="00F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207C"/>
  <w15:docId w15:val="{129E4B08-37A8-4FB3-A21A-86C0C9D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3"/>
      <w:ind w:left="535" w:hanging="1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8"/>
      <w:outlineLvl w:val="1"/>
    </w:pPr>
    <w:rPr>
      <w:rFonts w:ascii="Calibri" w:eastAsia="Calibri" w:hAnsi="Calibri" w:cs="Calibri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2"/>
      <w:ind w:left="36"/>
      <w:outlineLvl w:val="2"/>
    </w:pPr>
    <w:rPr>
      <w:rFonts w:ascii="Courier New" w:eastAsia="Courier New" w:hAnsi="Courier New" w:cs="Courier New"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right="669"/>
      <w:jc w:val="center"/>
      <w:outlineLvl w:val="3"/>
    </w:pPr>
    <w:rPr>
      <w:rFonts w:ascii="Times New Roman" w:eastAsia="Times New Roman" w:hAnsi="Times New Roman" w:cs="Times New Roman"/>
      <w:color w:val="000000"/>
      <w:sz w:val="16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74"/>
      <w:ind w:right="65"/>
      <w:jc w:val="right"/>
      <w:outlineLvl w:val="4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character" w:customStyle="1" w:styleId="Titolo3Carattere">
    <w:name w:val="Titolo 3 Carattere"/>
    <w:link w:val="Titolo3"/>
    <w:rPr>
      <w:rFonts w:ascii="Courier New" w:eastAsia="Courier New" w:hAnsi="Courier New" w:cs="Courier New"/>
      <w:color w:val="000000"/>
      <w:sz w:val="1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10F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2021-12-20T09:21:00Z</dcterms:created>
  <dcterms:modified xsi:type="dcterms:W3CDTF">2021-12-20T09:29:00Z</dcterms:modified>
</cp:coreProperties>
</file>